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2F24F203"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DC6113">
              <w:rPr>
                <w:rFonts w:eastAsia="Times New Roman" w:cs="Times New Roman"/>
                <w:b/>
                <w:bCs/>
                <w:kern w:val="3"/>
                <w:sz w:val="24"/>
                <w:szCs w:val="20"/>
                <w:lang w:eastAsia="fr-FR"/>
              </w:rPr>
              <w:t>09</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3EF97127" w:rsidR="008B6AF4" w:rsidRDefault="00656C12">
                                  <w:pPr>
                                    <w:snapToGrid w:val="0"/>
                                    <w:jc w:val="center"/>
                                    <w:rPr>
                                      <w:sz w:val="18"/>
                                    </w:rPr>
                                  </w:pPr>
                                  <w:r>
                                    <w:rPr>
                                      <w:sz w:val="18"/>
                                    </w:rPr>
                                    <w:t>1</w:t>
                                  </w:r>
                                  <w:r w:rsidR="00DC6113">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212B7A29" w:rsidR="008B6AF4" w:rsidRDefault="00DC6113">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BFA2953" w:rsidR="008B6AF4" w:rsidRDefault="00DC6113">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71028FF" w:rsidR="008B6AF4" w:rsidRDefault="00DC6113">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3EF97127" w:rsidR="008B6AF4" w:rsidRDefault="00656C12">
                            <w:pPr>
                              <w:snapToGrid w:val="0"/>
                              <w:jc w:val="center"/>
                              <w:rPr>
                                <w:sz w:val="18"/>
                              </w:rPr>
                            </w:pPr>
                            <w:r>
                              <w:rPr>
                                <w:sz w:val="18"/>
                              </w:rPr>
                              <w:t>1</w:t>
                            </w:r>
                            <w:r w:rsidR="00DC6113">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212B7A29" w:rsidR="008B6AF4" w:rsidRDefault="00DC6113">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BFA2953" w:rsidR="008B6AF4" w:rsidRDefault="00DC6113">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71028FF" w:rsidR="008B6AF4" w:rsidRDefault="00DC6113">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2B58774" w:rsidR="008B6AF4" w:rsidRDefault="008B6AF4" w:rsidP="008B6AF4">
                            <w:pPr>
                              <w:pStyle w:val="Contenudecadre"/>
                              <w:rPr>
                                <w:sz w:val="16"/>
                                <w:szCs w:val="16"/>
                              </w:rPr>
                            </w:pPr>
                            <w:r>
                              <w:rPr>
                                <w:sz w:val="16"/>
                                <w:szCs w:val="16"/>
                              </w:rPr>
                              <w:t xml:space="preserve">Convocation </w:t>
                            </w:r>
                            <w:r w:rsidR="00DC6113">
                              <w:rPr>
                                <w:sz w:val="16"/>
                                <w:szCs w:val="16"/>
                              </w:rPr>
                              <w:t>21/02/2025</w:t>
                            </w:r>
                          </w:p>
                          <w:p w14:paraId="2311F5D2" w14:textId="77777777" w:rsidR="008B6AF4" w:rsidRDefault="008B6AF4" w:rsidP="008B6AF4">
                            <w:pPr>
                              <w:pStyle w:val="Contenudecadre"/>
                              <w:rPr>
                                <w:sz w:val="16"/>
                                <w:szCs w:val="16"/>
                              </w:rPr>
                            </w:pPr>
                          </w:p>
                          <w:p w14:paraId="03103FE0" w14:textId="7640224E" w:rsidR="008B6AF4" w:rsidRDefault="008B6AF4" w:rsidP="008B6AF4">
                            <w:pPr>
                              <w:rPr>
                                <w:sz w:val="16"/>
                              </w:rPr>
                            </w:pPr>
                            <w:r>
                              <w:rPr>
                                <w:sz w:val="16"/>
                              </w:rPr>
                              <w:t xml:space="preserve">Date d’affichage </w:t>
                            </w:r>
                            <w:r w:rsidR="00DC6113">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2B58774" w:rsidR="008B6AF4" w:rsidRDefault="008B6AF4" w:rsidP="008B6AF4">
                      <w:pPr>
                        <w:pStyle w:val="Contenudecadre"/>
                        <w:rPr>
                          <w:sz w:val="16"/>
                          <w:szCs w:val="16"/>
                        </w:rPr>
                      </w:pPr>
                      <w:r>
                        <w:rPr>
                          <w:sz w:val="16"/>
                          <w:szCs w:val="16"/>
                        </w:rPr>
                        <w:t xml:space="preserve">Convocation </w:t>
                      </w:r>
                      <w:r w:rsidR="00DC6113">
                        <w:rPr>
                          <w:sz w:val="16"/>
                          <w:szCs w:val="16"/>
                        </w:rPr>
                        <w:t>21/02/2025</w:t>
                      </w:r>
                    </w:p>
                    <w:p w14:paraId="2311F5D2" w14:textId="77777777" w:rsidR="008B6AF4" w:rsidRDefault="008B6AF4" w:rsidP="008B6AF4">
                      <w:pPr>
                        <w:pStyle w:val="Contenudecadre"/>
                        <w:rPr>
                          <w:sz w:val="16"/>
                          <w:szCs w:val="16"/>
                        </w:rPr>
                      </w:pPr>
                    </w:p>
                    <w:p w14:paraId="03103FE0" w14:textId="7640224E" w:rsidR="008B6AF4" w:rsidRDefault="008B6AF4" w:rsidP="008B6AF4">
                      <w:pPr>
                        <w:rPr>
                          <w:sz w:val="16"/>
                        </w:rPr>
                      </w:pPr>
                      <w:r>
                        <w:rPr>
                          <w:sz w:val="16"/>
                        </w:rPr>
                        <w:t xml:space="preserve">Date d’affichage </w:t>
                      </w:r>
                      <w:r w:rsidR="00DC6113">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1571096B" w14:textId="77777777" w:rsidR="00DC6113" w:rsidRPr="009928E2" w:rsidRDefault="00DC6113" w:rsidP="00DC6113">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2C8303BF" w14:textId="77777777" w:rsidR="00DC6113" w:rsidRPr="009928E2" w:rsidRDefault="00DC6113" w:rsidP="00DC6113">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393380DE" w14:textId="77777777" w:rsidR="00DC6113" w:rsidRPr="009928E2" w:rsidRDefault="00DC6113" w:rsidP="00DC6113">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07E38D42" w14:textId="77777777" w:rsidR="00DC6113" w:rsidRPr="009928E2" w:rsidRDefault="00DC6113" w:rsidP="00DC6113">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76D85B7A" w14:textId="77777777" w:rsidR="00C47BAE" w:rsidRDefault="00C47BAE" w:rsidP="00C47BAE">
      <w:pPr>
        <w:pStyle w:val="Titre3"/>
        <w:ind w:right="-108"/>
        <w:jc w:val="both"/>
        <w:rPr>
          <w:b/>
          <w:bCs/>
        </w:rPr>
      </w:pPr>
      <w:r>
        <w:rPr>
          <w:b/>
          <w:bCs/>
        </w:rPr>
        <w:t>AFFECTATION DU RESULTAT - PERISCOLAIRE</w:t>
      </w:r>
    </w:p>
    <w:p w14:paraId="653A520D" w14:textId="77777777" w:rsidR="00C47BAE" w:rsidRDefault="00C47BAE" w:rsidP="00C47BAE">
      <w:pPr>
        <w:pStyle w:val="Standard"/>
      </w:pPr>
    </w:p>
    <w:p w14:paraId="096AAAF2" w14:textId="38E95694" w:rsidR="00C47BAE" w:rsidRDefault="00C47BAE" w:rsidP="00C47BAE">
      <w:pPr>
        <w:pStyle w:val="Standard"/>
        <w:jc w:val="both"/>
      </w:pPr>
      <w:r>
        <w:t>Le Conseil Municipal, après avoir entendu et approuvé le compte administratif du service périscolaire 2024,</w:t>
      </w:r>
    </w:p>
    <w:p w14:paraId="5C2CC0CE" w14:textId="77777777" w:rsidR="00C47BAE" w:rsidRDefault="00C47BAE" w:rsidP="00C47BAE">
      <w:pPr>
        <w:pStyle w:val="Standard"/>
        <w:jc w:val="both"/>
      </w:pPr>
      <w:r>
        <w:t>Considérant que la gestion est normale,</w:t>
      </w:r>
    </w:p>
    <w:p w14:paraId="3BED9633" w14:textId="46412C80" w:rsidR="00C47BAE" w:rsidRDefault="00C47BAE" w:rsidP="00C47BAE">
      <w:pPr>
        <w:pStyle w:val="Standard"/>
        <w:jc w:val="both"/>
      </w:pPr>
      <w:r>
        <w:t>Statuant sur l’affectation du résultat de fonctionnement de l’année 2024 :</w:t>
      </w:r>
    </w:p>
    <w:p w14:paraId="24A7E391" w14:textId="77777777" w:rsidR="00C47BAE" w:rsidRDefault="00C47BAE" w:rsidP="00C47BAE">
      <w:pPr>
        <w:pStyle w:val="Standard"/>
        <w:jc w:val="both"/>
      </w:pPr>
    </w:p>
    <w:p w14:paraId="57D1FEA0" w14:textId="042D86E6" w:rsidR="00C47BAE" w:rsidRPr="00FF7E00" w:rsidRDefault="00C47BAE" w:rsidP="00C47BAE">
      <w:pPr>
        <w:pStyle w:val="Sansinterligne"/>
        <w:rPr>
          <w:sz w:val="24"/>
          <w:szCs w:val="24"/>
        </w:rPr>
      </w:pPr>
      <w:r w:rsidRPr="00FF7E00">
        <w:rPr>
          <w:sz w:val="24"/>
          <w:szCs w:val="24"/>
        </w:rPr>
        <w:t>Considérant que le compte administratif présente un excédent de fonctionnement de 1</w:t>
      </w:r>
      <w:r>
        <w:rPr>
          <w:sz w:val="24"/>
          <w:szCs w:val="24"/>
        </w:rPr>
        <w:t>0332.14</w:t>
      </w:r>
      <w:r w:rsidRPr="00FF7E00">
        <w:rPr>
          <w:sz w:val="24"/>
          <w:szCs w:val="24"/>
        </w:rPr>
        <w:t xml:space="preserve"> €</w:t>
      </w:r>
      <w:r>
        <w:rPr>
          <w:sz w:val="24"/>
          <w:szCs w:val="24"/>
        </w:rPr>
        <w:t xml:space="preserve"> et un déficit d’investissement de 2383.28 €</w:t>
      </w:r>
      <w:r w:rsidRPr="00FF7E00">
        <w:rPr>
          <w:sz w:val="24"/>
          <w:szCs w:val="24"/>
        </w:rPr>
        <w:t> </w:t>
      </w:r>
      <w:r>
        <w:rPr>
          <w:sz w:val="24"/>
          <w:szCs w:val="24"/>
        </w:rPr>
        <w:t xml:space="preserve">incluant les restes à réaliser </w:t>
      </w:r>
      <w:r w:rsidRPr="00FF7E00">
        <w:rPr>
          <w:sz w:val="24"/>
          <w:szCs w:val="24"/>
        </w:rPr>
        <w:t>;</w:t>
      </w:r>
    </w:p>
    <w:p w14:paraId="2E222EDF" w14:textId="77777777" w:rsidR="00C47BAE" w:rsidRPr="00FF7E00" w:rsidRDefault="00C47BAE" w:rsidP="00C47BAE">
      <w:pPr>
        <w:pStyle w:val="Sansinterligne"/>
        <w:rPr>
          <w:sz w:val="24"/>
          <w:szCs w:val="24"/>
        </w:rPr>
      </w:pPr>
    </w:p>
    <w:p w14:paraId="706CE651" w14:textId="77777777" w:rsidR="00C47BAE" w:rsidRDefault="00C47BAE" w:rsidP="00C47BAE">
      <w:pPr>
        <w:pStyle w:val="Sansinterligne"/>
        <w:rPr>
          <w:sz w:val="24"/>
          <w:szCs w:val="24"/>
        </w:rPr>
      </w:pPr>
      <w:r w:rsidRPr="00FF7E00">
        <w:rPr>
          <w:sz w:val="24"/>
          <w:szCs w:val="24"/>
        </w:rPr>
        <w:t>Décide à l'unanimité d’affecter le résultat de fonctionnement comme suit :</w:t>
      </w:r>
    </w:p>
    <w:p w14:paraId="1CCCB24E" w14:textId="77777777" w:rsidR="00C47BAE" w:rsidRDefault="00C47BAE" w:rsidP="00C47BAE">
      <w:pPr>
        <w:pStyle w:val="Sansinterligne"/>
        <w:rPr>
          <w:sz w:val="24"/>
          <w:szCs w:val="24"/>
        </w:rPr>
      </w:pPr>
    </w:p>
    <w:p w14:paraId="73E11DFE" w14:textId="1A672B4B" w:rsidR="00C47BAE" w:rsidRPr="00FF7E00" w:rsidRDefault="00C47BAE" w:rsidP="00C47BAE">
      <w:pPr>
        <w:pStyle w:val="Sansinterligne"/>
        <w:rPr>
          <w:sz w:val="24"/>
          <w:szCs w:val="24"/>
        </w:rPr>
      </w:pPr>
      <w:r>
        <w:rPr>
          <w:sz w:val="24"/>
          <w:szCs w:val="24"/>
        </w:rPr>
        <w:t>Virement à l’article 1068 de la section d’investissement de 2383.28 € incluant les restes à réaliser.</w:t>
      </w:r>
    </w:p>
    <w:p w14:paraId="1E489A4D" w14:textId="5743C89B" w:rsidR="00C47BAE" w:rsidRPr="00FF7E00" w:rsidRDefault="00C47BAE" w:rsidP="00C47BAE">
      <w:pPr>
        <w:pStyle w:val="Sansinterligne"/>
        <w:rPr>
          <w:sz w:val="24"/>
          <w:szCs w:val="24"/>
        </w:rPr>
      </w:pPr>
      <w:r w:rsidRPr="00FF7E00">
        <w:rPr>
          <w:sz w:val="24"/>
          <w:szCs w:val="24"/>
        </w:rPr>
        <w:t xml:space="preserve">Virement à l’article 002 de la section de fonctionnement de </w:t>
      </w:r>
      <w:r>
        <w:rPr>
          <w:sz w:val="24"/>
          <w:szCs w:val="24"/>
        </w:rPr>
        <w:t>7948.86</w:t>
      </w:r>
      <w:r w:rsidRPr="00FF7E00">
        <w:rPr>
          <w:sz w:val="24"/>
          <w:szCs w:val="24"/>
        </w:rPr>
        <w:t xml:space="preserve"> €.</w:t>
      </w:r>
    </w:p>
    <w:p w14:paraId="19763C66" w14:textId="77777777" w:rsidR="00E652D6" w:rsidRDefault="00E652D6" w:rsidP="00E652D6">
      <w:pPr>
        <w:pStyle w:val="Standard"/>
      </w:pPr>
    </w:p>
    <w:p w14:paraId="43348CD9" w14:textId="552B8F40" w:rsidR="00E652D6" w:rsidRDefault="00E652D6" w:rsidP="00E652D6">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7F11"/>
    <w:rsid w:val="003617EF"/>
    <w:rsid w:val="00376FF8"/>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86E1F"/>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47BAE"/>
    <w:rsid w:val="00C64834"/>
    <w:rsid w:val="00CB490A"/>
    <w:rsid w:val="00CF4DA2"/>
    <w:rsid w:val="00D057F4"/>
    <w:rsid w:val="00D20670"/>
    <w:rsid w:val="00D237D9"/>
    <w:rsid w:val="00D35FCD"/>
    <w:rsid w:val="00D86CB7"/>
    <w:rsid w:val="00DB06DF"/>
    <w:rsid w:val="00DC6113"/>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2025-02-24T10:20:00Z</cp:lastPrinted>
  <dcterms:created xsi:type="dcterms:W3CDTF">2025-03-03T10:26:00Z</dcterms:created>
  <dcterms:modified xsi:type="dcterms:W3CDTF">2025-03-03T10:26:00Z</dcterms:modified>
</cp:coreProperties>
</file>